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922FD" w14:textId="2817F1C3" w:rsidR="00943CC0" w:rsidRPr="006B7E69" w:rsidRDefault="0017652A" w:rsidP="0017652A">
      <w:pPr>
        <w:pStyle w:val="PaperTitleWCCM"/>
        <w:spacing w:after="400"/>
        <w:jc w:val="center"/>
        <w:rPr>
          <w:color w:val="000000" w:themeColor="text1"/>
        </w:rPr>
      </w:pPr>
      <w:r>
        <w:rPr>
          <w:caps w:val="0"/>
          <w:color w:val="000000" w:themeColor="text1"/>
          <w:lang w:val="es-ES"/>
        </w:rPr>
        <w:t>Predicting</w:t>
      </w:r>
      <w:r w:rsidR="00A45E4A">
        <w:rPr>
          <w:caps w:val="0"/>
          <w:color w:val="000000" w:themeColor="text1"/>
          <w:lang w:val="es-ES"/>
        </w:rPr>
        <w:t xml:space="preserve"> Fracture </w:t>
      </w:r>
      <w:r>
        <w:rPr>
          <w:caps w:val="0"/>
          <w:color w:val="000000" w:themeColor="text1"/>
          <w:lang w:val="es-ES"/>
        </w:rPr>
        <w:t xml:space="preserve">Toughness </w:t>
      </w:r>
      <w:r w:rsidR="00A45E4A">
        <w:rPr>
          <w:caps w:val="0"/>
          <w:color w:val="000000" w:themeColor="text1"/>
          <w:lang w:val="es-ES"/>
        </w:rPr>
        <w:t>i</w:t>
      </w:r>
      <w:r w:rsidR="00C74B83">
        <w:rPr>
          <w:caps w:val="0"/>
          <w:color w:val="000000" w:themeColor="text1"/>
          <w:lang w:val="es-ES"/>
        </w:rPr>
        <w:t xml:space="preserve">n </w:t>
      </w:r>
      <w:r w:rsidR="00C74B83" w:rsidRPr="00B33555">
        <w:rPr>
          <w:caps w:val="0"/>
          <w:color w:val="000000" w:themeColor="text1"/>
          <w:lang w:val="es-ES"/>
        </w:rPr>
        <w:t xml:space="preserve">Polymers </w:t>
      </w:r>
      <w:r w:rsidR="00C74B83">
        <w:rPr>
          <w:caps w:val="0"/>
          <w:color w:val="000000" w:themeColor="text1"/>
          <w:lang w:val="es-ES"/>
        </w:rPr>
        <w:t xml:space="preserve">using </w:t>
      </w:r>
      <w:r w:rsidR="009C2409">
        <w:rPr>
          <w:caps w:val="0"/>
          <w:color w:val="000000" w:themeColor="text1"/>
          <w:lang w:val="es-ES"/>
        </w:rPr>
        <w:t>Capriccio</w:t>
      </w:r>
      <w:r>
        <w:rPr>
          <w:caps w:val="0"/>
          <w:color w:val="000000" w:themeColor="text1"/>
          <w:lang w:val="es-ES"/>
        </w:rPr>
        <w:t>-</w:t>
      </w:r>
      <w:r w:rsidR="009C2409">
        <w:rPr>
          <w:caps w:val="0"/>
          <w:color w:val="000000" w:themeColor="text1"/>
          <w:lang w:val="es-ES"/>
        </w:rPr>
        <w:t>Based</w:t>
      </w:r>
      <w:r w:rsidR="00C74B83">
        <w:rPr>
          <w:caps w:val="0"/>
          <w:color w:val="000000" w:themeColor="text1"/>
          <w:lang w:val="es-ES"/>
        </w:rPr>
        <w:t xml:space="preserve"> </w:t>
      </w:r>
      <w:r w:rsidR="002D1FD5" w:rsidRPr="00B33555">
        <w:rPr>
          <w:caps w:val="0"/>
          <w:color w:val="000000" w:themeColor="text1"/>
          <w:lang w:val="es-ES"/>
        </w:rPr>
        <w:t xml:space="preserve">Atomistic-Continuum </w:t>
      </w:r>
      <w:r w:rsidR="002D1FD5">
        <w:rPr>
          <w:caps w:val="0"/>
          <w:color w:val="000000" w:themeColor="text1"/>
          <w:lang w:val="es-ES"/>
        </w:rPr>
        <w:t xml:space="preserve">Concurrent </w:t>
      </w:r>
      <w:r w:rsidR="00A45E4A">
        <w:rPr>
          <w:caps w:val="0"/>
          <w:color w:val="000000" w:themeColor="text1"/>
          <w:lang w:val="es-ES"/>
        </w:rPr>
        <w:t>Coupling Technique</w:t>
      </w:r>
    </w:p>
    <w:p w14:paraId="36E007F2" w14:textId="524B840B" w:rsidR="00A55C99" w:rsidRPr="006B7E69" w:rsidRDefault="00B33555">
      <w:pPr>
        <w:pStyle w:val="PaperTitleWCCM"/>
        <w:jc w:val="center"/>
        <w:rPr>
          <w:color w:val="000000" w:themeColor="text1"/>
          <w:sz w:val="24"/>
        </w:rPr>
      </w:pPr>
      <w:r>
        <w:rPr>
          <w:color w:val="000000" w:themeColor="text1"/>
          <w:sz w:val="24"/>
        </w:rPr>
        <w:t>Sankha s. aditya</w:t>
      </w:r>
      <w:r w:rsidR="00597EED" w:rsidRPr="006B7E69">
        <w:rPr>
          <w:color w:val="000000" w:themeColor="text1"/>
          <w:sz w:val="24"/>
        </w:rPr>
        <w:t xml:space="preserve">¹ </w:t>
      </w:r>
      <w:r>
        <w:rPr>
          <w:color w:val="000000" w:themeColor="text1"/>
          <w:sz w:val="24"/>
        </w:rPr>
        <w:t xml:space="preserve">and </w:t>
      </w:r>
      <w:r w:rsidR="00A55C99" w:rsidRPr="006B7E69">
        <w:rPr>
          <w:color w:val="000000" w:themeColor="text1"/>
          <w:sz w:val="24"/>
        </w:rPr>
        <w:t>S</w:t>
      </w:r>
      <w:r>
        <w:rPr>
          <w:color w:val="000000" w:themeColor="text1"/>
          <w:sz w:val="24"/>
        </w:rPr>
        <w:t>amit roy</w:t>
      </w:r>
      <w:r>
        <w:rPr>
          <w:color w:val="000000" w:themeColor="text1"/>
          <w:sz w:val="24"/>
          <w:vertAlign w:val="superscript"/>
        </w:rPr>
        <w:t>1</w:t>
      </w:r>
    </w:p>
    <w:p w14:paraId="4B9DA60E" w14:textId="4EE121B5" w:rsidR="00B12423" w:rsidRPr="006B7E69" w:rsidRDefault="00A55C99" w:rsidP="00B12423">
      <w:pPr>
        <w:pStyle w:val="LiteWCCM"/>
        <w:rPr>
          <w:color w:val="000000" w:themeColor="text1"/>
          <w:lang w:val="en-GB"/>
        </w:rPr>
      </w:pPr>
      <w:r w:rsidRPr="006B7E69">
        <w:rPr>
          <w:color w:val="000000" w:themeColor="text1"/>
        </w:rPr>
        <w:tab/>
      </w:r>
      <w:r w:rsidR="00597EED" w:rsidRPr="006B7E69">
        <w:rPr>
          <w:color w:val="000000" w:themeColor="text1"/>
        </w:rPr>
        <w:t>¹</w:t>
      </w:r>
      <w:r w:rsidR="00B33555">
        <w:rPr>
          <w:color w:val="000000" w:themeColor="text1"/>
          <w:lang w:val="en-GB"/>
        </w:rPr>
        <w:t>The University of Alabama</w:t>
      </w:r>
    </w:p>
    <w:p w14:paraId="79F84A70" w14:textId="4FF1FB69" w:rsidR="00B12423" w:rsidRPr="006B7E69" w:rsidRDefault="00B33555" w:rsidP="00B12423">
      <w:pPr>
        <w:pStyle w:val="LiteWCCM"/>
        <w:rPr>
          <w:color w:val="000000" w:themeColor="text1"/>
          <w:lang w:val="en-GB"/>
        </w:rPr>
      </w:pPr>
      <w:r w:rsidRPr="00B33555">
        <w:rPr>
          <w:color w:val="000000" w:themeColor="text1"/>
          <w:lang w:val="es-ES"/>
        </w:rPr>
        <w:t>Box 870280, Tuscaloosa, AL 35487-0280, USA</w:t>
      </w:r>
    </w:p>
    <w:p w14:paraId="454CA558" w14:textId="5B011099" w:rsidR="00A55C99" w:rsidRPr="006B7E69" w:rsidRDefault="00040054" w:rsidP="00B12423">
      <w:pPr>
        <w:pStyle w:val="LiteWCCM"/>
        <w:rPr>
          <w:color w:val="000000" w:themeColor="text1"/>
          <w:lang w:val="en-GB"/>
        </w:rPr>
      </w:pPr>
      <w:hyperlink r:id="rId11" w:history="1">
        <w:r w:rsidR="00B33555" w:rsidRPr="00C02A8B">
          <w:rPr>
            <w:rStyle w:val="Hyperlink"/>
            <w:lang w:val="es-ES"/>
          </w:rPr>
          <w:t>sroy@eng.ua.edu</w:t>
        </w:r>
      </w:hyperlink>
    </w:p>
    <w:p w14:paraId="6442E2F3" w14:textId="4DD2346F" w:rsidR="009C3D05" w:rsidRPr="0017652A" w:rsidRDefault="00573411" w:rsidP="0017652A">
      <w:pPr>
        <w:pStyle w:val="NormalWCCM"/>
        <w:spacing w:before="240"/>
        <w:ind w:firstLine="0"/>
        <w:jc w:val="center"/>
        <w:rPr>
          <w:i/>
          <w:iCs/>
          <w:color w:val="000000" w:themeColor="text1"/>
          <w:sz w:val="24"/>
        </w:rPr>
      </w:pPr>
      <w:r w:rsidRPr="006B7E69">
        <w:rPr>
          <w:b/>
          <w:bCs/>
          <w:color w:val="000000" w:themeColor="text1"/>
          <w:sz w:val="24"/>
        </w:rPr>
        <w:t>Abstract</w:t>
      </w:r>
    </w:p>
    <w:p w14:paraId="1DD71067" w14:textId="36D58BAA" w:rsidR="00A45E4A" w:rsidRDefault="00C74B83" w:rsidP="00C74B83">
      <w:pPr>
        <w:jc w:val="both"/>
      </w:pPr>
      <w:r>
        <w:t xml:space="preserve">Prediction of fracture properties in brittle materials using computer simulations is </w:t>
      </w:r>
      <w:r w:rsidR="00A45E4A">
        <w:t xml:space="preserve">the primary objective of this </w:t>
      </w:r>
      <w:r w:rsidR="009C2409">
        <w:t>seminar</w:t>
      </w:r>
      <w:r>
        <w:t>. One of the main challenges to achieving this goal for brittle thermoset polymers is that the crack size and fracture process zone (FPZ) size needs to be in the micron scale in order for linear elastic fracture mechanics (LEFM) to be valid, thereby enabling toughness prediction and comparison with macro-scale experimental data.  However, due to the high computational cost of performing purely atomistic simulations</w:t>
      </w:r>
      <w:r w:rsidR="009C2409">
        <w:t xml:space="preserve"> with millions of atoams</w:t>
      </w:r>
      <w:r>
        <w:t xml:space="preserve">, the range of </w:t>
      </w:r>
      <w:proofErr w:type="gramStart"/>
      <w:r>
        <w:t>crack</w:t>
      </w:r>
      <w:proofErr w:type="gramEnd"/>
      <w:r>
        <w:t xml:space="preserve"> lengths </w:t>
      </w:r>
      <w:r w:rsidR="00475AF5">
        <w:t xml:space="preserve">and FPZs </w:t>
      </w:r>
      <w:r>
        <w:t xml:space="preserve">simulated </w:t>
      </w:r>
      <w:r w:rsidR="00475AF5">
        <w:t>h</w:t>
      </w:r>
      <w:r w:rsidR="009C2409">
        <w:t>a</w:t>
      </w:r>
      <w:r w:rsidR="00475AF5">
        <w:t>ve</w:t>
      </w:r>
      <w:r>
        <w:t xml:space="preserve"> been severely limited to nanometer scale,  resulting in </w:t>
      </w:r>
      <w:r w:rsidR="00475AF5">
        <w:t xml:space="preserve">highly </w:t>
      </w:r>
      <w:r>
        <w:t>incorrect toughness estimates</w:t>
      </w:r>
      <w:r w:rsidR="00475AF5">
        <w:t>. In this paper</w:t>
      </w:r>
      <w:r>
        <w:t xml:space="preserve">, a state-of-the-art </w:t>
      </w:r>
      <w:r w:rsidR="00475AF5">
        <w:t>multiscale mode</w:t>
      </w:r>
      <w:r>
        <w:t xml:space="preserve">ling technique is employed </w:t>
      </w:r>
      <w:r w:rsidR="009C2409">
        <w:t>t</w:t>
      </w:r>
      <w:r>
        <w:t xml:space="preserve">o allow atomistic simulations to run with much larger </w:t>
      </w:r>
      <w:proofErr w:type="gramStart"/>
      <w:r>
        <w:t>crack</w:t>
      </w:r>
      <w:proofErr w:type="gramEnd"/>
      <w:r>
        <w:t xml:space="preserve"> lengths and </w:t>
      </w:r>
      <w:r w:rsidR="009C2409">
        <w:t>process zone sizes to truly replicate conditions necessary for brittle fracture in a polymer</w:t>
      </w:r>
      <w:r>
        <w:t xml:space="preserve">. A thermosetting epoxy polymer system of EPON862/DETDA is modelled using the </w:t>
      </w:r>
      <w:r w:rsidR="00D82080">
        <w:t xml:space="preserve"> OPLS </w:t>
      </w:r>
      <w:r>
        <w:t xml:space="preserve">molecular dynamics (MD) force field available in LAMMPS, </w:t>
      </w:r>
      <w:r w:rsidR="00D82080">
        <w:t xml:space="preserve">coupled with Morse potential </w:t>
      </w:r>
      <w:r>
        <w:t>which allows for bond breakage. The MD system is concurrently coupled with a muc</w:t>
      </w:r>
      <w:r w:rsidR="00A45E4A">
        <w:t>h larger</w:t>
      </w:r>
      <w:r>
        <w:t xml:space="preserve"> finite element m</w:t>
      </w:r>
      <w:r w:rsidR="009C2409">
        <w:t>odel</w:t>
      </w:r>
      <w:r>
        <w:t xml:space="preserve"> (FEM)</w:t>
      </w:r>
      <w:r w:rsidR="009C2409">
        <w:t xml:space="preserve"> using the Capriccio algorittm</w:t>
      </w:r>
      <w:r>
        <w:t xml:space="preserve">. </w:t>
      </w:r>
    </w:p>
    <w:p w14:paraId="46CB851B" w14:textId="77777777" w:rsidR="00A45E4A" w:rsidRDefault="00A45E4A" w:rsidP="00C74B83">
      <w:pPr>
        <w:jc w:val="both"/>
      </w:pPr>
    </w:p>
    <w:p w14:paraId="1D2AD1CC" w14:textId="460710A9" w:rsidR="00C74B83" w:rsidRPr="00AC0168" w:rsidRDefault="00C74B83" w:rsidP="00C74B83">
      <w:pPr>
        <w:jc w:val="both"/>
      </w:pPr>
      <w:r w:rsidRPr="008B62E7">
        <w:t>The atomisti</w:t>
      </w:r>
      <w:r>
        <w:t>c-continuum coupling is performed</w:t>
      </w:r>
      <w:r w:rsidRPr="008B62E7">
        <w:t xml:space="preserve"> using a novel anchor-point based statistical method incorporating internal volume cells (IVCs)</w:t>
      </w:r>
      <w:r>
        <w:t>, with displacement and strain continuity enforced in the handshake region using Lagrange multipliers</w:t>
      </w:r>
      <w:r w:rsidRPr="008B62E7">
        <w:t xml:space="preserve">. </w:t>
      </w:r>
      <w:r w:rsidR="00A45E4A">
        <w:t>Atomistic J-integral , developed by the authors, is used to compute the fracture energy near the crack tip</w:t>
      </w:r>
      <w:r w:rsidR="00D82080">
        <w:t xml:space="preserve"> using contour integrals</w:t>
      </w:r>
      <w:r w:rsidR="00A45E4A">
        <w:t xml:space="preserve">. </w:t>
      </w:r>
      <w:r>
        <w:t>The critical strain energy release rate (SERR) is computed using the atomistic J-integral specifically developed by the authors for simulating fracture in amorphous polymers</w:t>
      </w:r>
      <w:r w:rsidR="00D82080">
        <w:t>. The applied mode 1 stress intensity factor (K</w:t>
      </w:r>
      <w:r w:rsidR="00D82080" w:rsidRPr="00D82080">
        <w:rPr>
          <w:vertAlign w:val="subscript"/>
        </w:rPr>
        <w:t>1</w:t>
      </w:r>
      <w:r w:rsidR="00D82080">
        <w:t xml:space="preserve"> ) is increased </w:t>
      </w:r>
      <w:r>
        <w:t>and its effect on the size of FPZ and critical SERR is studied. The in-house FEM code NOVA-3D is integrated into concurrent coupling code, which iteratively executes the coupled MD simulations.  Our preliminary results indicate a monotonic increase in notch-sensitivity and FPZ with the increasing size of a subcritical crack, with the predicted SERR</w:t>
      </w:r>
      <w:r w:rsidR="00A45E4A">
        <w:t xml:space="preserve"> from atomistic J-integral </w:t>
      </w:r>
      <w:r>
        <w:t>tending towards macro-scale G</w:t>
      </w:r>
      <w:r w:rsidRPr="00606F2F">
        <w:rPr>
          <w:vertAlign w:val="subscript"/>
        </w:rPr>
        <w:t>C</w:t>
      </w:r>
      <w:r>
        <w:t xml:space="preserve"> </w:t>
      </w:r>
      <w:r w:rsidR="00A45E4A">
        <w:t xml:space="preserve">for epoxy </w:t>
      </w:r>
      <w:r>
        <w:t xml:space="preserve">as the FPZ becomes fully developed. </w:t>
      </w:r>
    </w:p>
    <w:p w14:paraId="457E949A" w14:textId="74B1800E" w:rsidR="00A55C99" w:rsidRDefault="00A55C99" w:rsidP="004C4D47">
      <w:pPr>
        <w:pStyle w:val="ReferenceWCCM"/>
        <w:tabs>
          <w:tab w:val="clear" w:pos="426"/>
        </w:tabs>
        <w:jc w:val="both"/>
        <w:rPr>
          <w:color w:val="000000" w:themeColor="text1"/>
        </w:rPr>
      </w:pPr>
    </w:p>
    <w:p w14:paraId="0830492D" w14:textId="77777777" w:rsidR="00040054" w:rsidRPr="006B7E69" w:rsidRDefault="00040054" w:rsidP="004C4D47">
      <w:pPr>
        <w:pStyle w:val="ReferenceWCCM"/>
        <w:tabs>
          <w:tab w:val="clear" w:pos="426"/>
        </w:tabs>
        <w:jc w:val="both"/>
        <w:rPr>
          <w:color w:val="000000" w:themeColor="text1"/>
        </w:rPr>
      </w:pPr>
    </w:p>
    <w:sectPr w:rsidR="00040054" w:rsidRPr="006B7E69" w:rsidSect="00744B36">
      <w:headerReference w:type="default" r:id="rId12"/>
      <w:footerReference w:type="even" r:id="rId13"/>
      <w:footerReference w:type="default" r:id="rId14"/>
      <w:headerReference w:type="first" r:id="rId15"/>
      <w:pgSz w:w="11907" w:h="16840" w:code="9"/>
      <w:pgMar w:top="1871" w:right="1418" w:bottom="2495" w:left="1418" w:header="1134" w:footer="1134"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76073" w14:textId="77777777" w:rsidR="00536FA4" w:rsidRDefault="00536FA4">
      <w:r>
        <w:separator/>
      </w:r>
    </w:p>
  </w:endnote>
  <w:endnote w:type="continuationSeparator" w:id="0">
    <w:p w14:paraId="0E481681" w14:textId="77777777" w:rsidR="00536FA4" w:rsidRDefault="00536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DEAE0" w14:textId="77777777" w:rsidR="009A7064" w:rsidRDefault="009A70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B86F76" w14:textId="77777777" w:rsidR="009A7064" w:rsidRDefault="009A70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D50C6" w14:textId="33116948" w:rsidR="009A7064" w:rsidRDefault="009A70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74B83">
      <w:rPr>
        <w:rStyle w:val="PageNumber"/>
        <w:noProof/>
      </w:rPr>
      <w:t>2</w:t>
    </w:r>
    <w:r>
      <w:rPr>
        <w:rStyle w:val="PageNumber"/>
      </w:rPr>
      <w:fldChar w:fldCharType="end"/>
    </w:r>
  </w:p>
  <w:p w14:paraId="6B60BBC1" w14:textId="77777777" w:rsidR="009A7064" w:rsidRDefault="009A70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4EEA6" w14:textId="77777777" w:rsidR="00536FA4" w:rsidRDefault="00536FA4">
      <w:r>
        <w:separator/>
      </w:r>
    </w:p>
  </w:footnote>
  <w:footnote w:type="continuationSeparator" w:id="0">
    <w:p w14:paraId="1E4E19CA" w14:textId="77777777" w:rsidR="00536FA4" w:rsidRDefault="00536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6A872" w14:textId="26052BF4" w:rsidR="009A7064" w:rsidRDefault="009A7064" w:rsidP="00B253D2">
    <w:pPr>
      <w:pStyle w:val="Header2WCCM"/>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30E42" w14:textId="77777777" w:rsidR="009A7064" w:rsidRPr="006B7E69" w:rsidRDefault="009A7064">
    <w:pPr>
      <w:pStyle w:val="Header1WCCM"/>
      <w:rPr>
        <w:color w:val="000000" w:themeColor="text1"/>
      </w:rPr>
    </w:pPr>
  </w:p>
  <w:p w14:paraId="0426CD4D" w14:textId="77777777" w:rsidR="009A7064" w:rsidRPr="006B7E69" w:rsidRDefault="009A7064">
    <w:pPr>
      <w:pStyle w:val="Header"/>
      <w:jc w:val="right"/>
      <w:rPr>
        <w:color w:val="000000" w:themeColor="text1"/>
        <w:sz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C0208"/>
    <w:multiLevelType w:val="hybridMultilevel"/>
    <w:tmpl w:val="18F24840"/>
    <w:lvl w:ilvl="0" w:tplc="9B0EFB9C">
      <w:start w:val="12"/>
      <w:numFmt w:val="bullet"/>
      <w:lvlText w:val="-"/>
      <w:lvlJc w:val="left"/>
      <w:pPr>
        <w:tabs>
          <w:tab w:val="num" w:pos="824"/>
        </w:tabs>
        <w:ind w:left="824" w:hanging="540"/>
      </w:pPr>
      <w:rPr>
        <w:rFonts w:ascii="Times New Roman" w:eastAsia="Times New Roman" w:hAnsi="Times New Roman" w:cs="Times New Roman" w:hint="default"/>
      </w:rPr>
    </w:lvl>
    <w:lvl w:ilvl="1" w:tplc="0C0A0003" w:tentative="1">
      <w:start w:val="1"/>
      <w:numFmt w:val="bullet"/>
      <w:lvlText w:val="o"/>
      <w:lvlJc w:val="left"/>
      <w:pPr>
        <w:tabs>
          <w:tab w:val="num" w:pos="1364"/>
        </w:tabs>
        <w:ind w:left="1364" w:hanging="360"/>
      </w:pPr>
      <w:rPr>
        <w:rFonts w:ascii="Courier New" w:hAnsi="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2DB23D95"/>
    <w:multiLevelType w:val="hybridMultilevel"/>
    <w:tmpl w:val="9796F01C"/>
    <w:lvl w:ilvl="0" w:tplc="F3DE1BD0">
      <w:start w:val="1"/>
      <w:numFmt w:val="decimal"/>
      <w:lvlText w:val="[%1]"/>
      <w:lvlJc w:val="left"/>
      <w:pPr>
        <w:tabs>
          <w:tab w:val="num" w:pos="357"/>
        </w:tabs>
        <w:ind w:left="510" w:hanging="510"/>
      </w:pPr>
      <w:rPr>
        <w:rFonts w:ascii="Times New Roman" w:hAnsi="Times New Roman" w:hint="default"/>
        <w:b w:val="0"/>
        <w:i w:val="0"/>
        <w:sz w:val="22"/>
        <w:szCs w:val="2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15:restartNumberingAfterBreak="0">
    <w:nsid w:val="32AC2350"/>
    <w:multiLevelType w:val="singleLevel"/>
    <w:tmpl w:val="E3A490AE"/>
    <w:lvl w:ilvl="0">
      <w:start w:val="2"/>
      <w:numFmt w:val="bullet"/>
      <w:lvlText w:val=""/>
      <w:lvlJc w:val="left"/>
      <w:pPr>
        <w:tabs>
          <w:tab w:val="num" w:pos="1353"/>
        </w:tabs>
        <w:ind w:left="1353" w:hanging="360"/>
      </w:pPr>
      <w:rPr>
        <w:rFonts w:ascii="Symbol" w:hAnsi="Symbol" w:cs="Times New Roman" w:hint="default"/>
      </w:rPr>
    </w:lvl>
  </w:abstractNum>
  <w:abstractNum w:abstractNumId="3" w15:restartNumberingAfterBreak="0">
    <w:nsid w:val="3F706461"/>
    <w:multiLevelType w:val="singleLevel"/>
    <w:tmpl w:val="65C23310"/>
    <w:lvl w:ilvl="0">
      <w:start w:val="2"/>
      <w:numFmt w:val="bullet"/>
      <w:lvlText w:val=""/>
      <w:lvlJc w:val="left"/>
      <w:pPr>
        <w:tabs>
          <w:tab w:val="num" w:pos="1353"/>
        </w:tabs>
        <w:ind w:left="1353" w:hanging="360"/>
      </w:pPr>
      <w:rPr>
        <w:rFonts w:ascii="Symbol" w:hAnsi="Symbol" w:cs="Times New Roman" w:hint="default"/>
      </w:rPr>
    </w:lvl>
  </w:abstractNum>
  <w:abstractNum w:abstractNumId="4" w15:restartNumberingAfterBreak="0">
    <w:nsid w:val="51310553"/>
    <w:multiLevelType w:val="singleLevel"/>
    <w:tmpl w:val="E9527E36"/>
    <w:lvl w:ilvl="0">
      <w:start w:val="2"/>
      <w:numFmt w:val="bullet"/>
      <w:lvlText w:val=""/>
      <w:lvlJc w:val="left"/>
      <w:pPr>
        <w:tabs>
          <w:tab w:val="num" w:pos="1353"/>
        </w:tabs>
        <w:ind w:left="1353" w:hanging="360"/>
      </w:pPr>
      <w:rPr>
        <w:rFonts w:ascii="Symbol" w:hAnsi="Symbol" w:cs="Times New Roman" w:hint="default"/>
      </w:rPr>
    </w:lvl>
  </w:abstractNum>
  <w:abstractNum w:abstractNumId="5" w15:restartNumberingAfterBreak="0">
    <w:nsid w:val="63783E56"/>
    <w:multiLevelType w:val="singleLevel"/>
    <w:tmpl w:val="37589344"/>
    <w:lvl w:ilvl="0">
      <w:start w:val="1"/>
      <w:numFmt w:val="bullet"/>
      <w:lvlText w:val=""/>
      <w:lvlJc w:val="left"/>
      <w:pPr>
        <w:tabs>
          <w:tab w:val="num" w:pos="1353"/>
        </w:tabs>
        <w:ind w:left="1353" w:hanging="360"/>
      </w:pPr>
      <w:rPr>
        <w:rFonts w:ascii="Symbol" w:hAnsi="Symbol" w:cs="Times New Roman" w:hint="default"/>
      </w:rPr>
    </w:lvl>
  </w:abstractNum>
  <w:num w:numId="1" w16cid:durableId="2142765723">
    <w:abstractNumId w:val="4"/>
  </w:num>
  <w:num w:numId="2" w16cid:durableId="387384970">
    <w:abstractNumId w:val="3"/>
  </w:num>
  <w:num w:numId="3" w16cid:durableId="406924577">
    <w:abstractNumId w:val="2"/>
  </w:num>
  <w:num w:numId="4" w16cid:durableId="971594427">
    <w:abstractNumId w:val="5"/>
  </w:num>
  <w:num w:numId="5" w16cid:durableId="1090203694">
    <w:abstractNumId w:val="0"/>
  </w:num>
  <w:num w:numId="6" w16cid:durableId="5174997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s-ES"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CC4"/>
    <w:rsid w:val="00015054"/>
    <w:rsid w:val="000214C8"/>
    <w:rsid w:val="000239A1"/>
    <w:rsid w:val="00024B06"/>
    <w:rsid w:val="00025667"/>
    <w:rsid w:val="00027974"/>
    <w:rsid w:val="000350D8"/>
    <w:rsid w:val="00040054"/>
    <w:rsid w:val="00041B1B"/>
    <w:rsid w:val="00044C53"/>
    <w:rsid w:val="00056280"/>
    <w:rsid w:val="00077D8C"/>
    <w:rsid w:val="000829DA"/>
    <w:rsid w:val="00083FE8"/>
    <w:rsid w:val="00093A32"/>
    <w:rsid w:val="00097903"/>
    <w:rsid w:val="000A1F6E"/>
    <w:rsid w:val="000A4F63"/>
    <w:rsid w:val="000D4E92"/>
    <w:rsid w:val="000D5114"/>
    <w:rsid w:val="000D7E18"/>
    <w:rsid w:val="000E44B1"/>
    <w:rsid w:val="000F032C"/>
    <w:rsid w:val="00106302"/>
    <w:rsid w:val="00112D1D"/>
    <w:rsid w:val="0011664A"/>
    <w:rsid w:val="00137D97"/>
    <w:rsid w:val="00144FA6"/>
    <w:rsid w:val="00164AEF"/>
    <w:rsid w:val="00170F5E"/>
    <w:rsid w:val="0017111B"/>
    <w:rsid w:val="001713E0"/>
    <w:rsid w:val="0017652A"/>
    <w:rsid w:val="001769EF"/>
    <w:rsid w:val="00177549"/>
    <w:rsid w:val="0018385A"/>
    <w:rsid w:val="0019683B"/>
    <w:rsid w:val="001A1F57"/>
    <w:rsid w:val="001A2BBF"/>
    <w:rsid w:val="001A371B"/>
    <w:rsid w:val="001A5706"/>
    <w:rsid w:val="001A7811"/>
    <w:rsid w:val="001B5D45"/>
    <w:rsid w:val="001D1A66"/>
    <w:rsid w:val="001D1E37"/>
    <w:rsid w:val="001D4FBC"/>
    <w:rsid w:val="001F37C4"/>
    <w:rsid w:val="00226FEE"/>
    <w:rsid w:val="00232DE8"/>
    <w:rsid w:val="00240CFD"/>
    <w:rsid w:val="002426D3"/>
    <w:rsid w:val="00246FF9"/>
    <w:rsid w:val="00260C36"/>
    <w:rsid w:val="00294925"/>
    <w:rsid w:val="00296088"/>
    <w:rsid w:val="002A08A3"/>
    <w:rsid w:val="002A1D6E"/>
    <w:rsid w:val="002C50AB"/>
    <w:rsid w:val="002D1FD5"/>
    <w:rsid w:val="002D3741"/>
    <w:rsid w:val="002D405D"/>
    <w:rsid w:val="002E308E"/>
    <w:rsid w:val="002F3628"/>
    <w:rsid w:val="002F4E7F"/>
    <w:rsid w:val="002F4FFC"/>
    <w:rsid w:val="002F70F3"/>
    <w:rsid w:val="00302EB2"/>
    <w:rsid w:val="00303498"/>
    <w:rsid w:val="0030795D"/>
    <w:rsid w:val="00310984"/>
    <w:rsid w:val="0031184A"/>
    <w:rsid w:val="00312DFF"/>
    <w:rsid w:val="00327EB8"/>
    <w:rsid w:val="0033072B"/>
    <w:rsid w:val="003329B8"/>
    <w:rsid w:val="00340AA7"/>
    <w:rsid w:val="0034748F"/>
    <w:rsid w:val="00347B7A"/>
    <w:rsid w:val="003707DC"/>
    <w:rsid w:val="00373A00"/>
    <w:rsid w:val="003741F4"/>
    <w:rsid w:val="00384DBD"/>
    <w:rsid w:val="003901DD"/>
    <w:rsid w:val="003A5A2A"/>
    <w:rsid w:val="003D41E2"/>
    <w:rsid w:val="003D4793"/>
    <w:rsid w:val="003D4DD7"/>
    <w:rsid w:val="003E2E78"/>
    <w:rsid w:val="003E3737"/>
    <w:rsid w:val="003E5EA5"/>
    <w:rsid w:val="00406275"/>
    <w:rsid w:val="00424113"/>
    <w:rsid w:val="00434590"/>
    <w:rsid w:val="004437B4"/>
    <w:rsid w:val="00447565"/>
    <w:rsid w:val="00452E9F"/>
    <w:rsid w:val="00453810"/>
    <w:rsid w:val="004575AF"/>
    <w:rsid w:val="00457CD3"/>
    <w:rsid w:val="00461F73"/>
    <w:rsid w:val="00466906"/>
    <w:rsid w:val="004756B3"/>
    <w:rsid w:val="00475AF5"/>
    <w:rsid w:val="00491A4C"/>
    <w:rsid w:val="00493571"/>
    <w:rsid w:val="004962AC"/>
    <w:rsid w:val="004A0935"/>
    <w:rsid w:val="004A3418"/>
    <w:rsid w:val="004A396A"/>
    <w:rsid w:val="004A61D0"/>
    <w:rsid w:val="004C2592"/>
    <w:rsid w:val="004C4AC9"/>
    <w:rsid w:val="004C4D47"/>
    <w:rsid w:val="004E5291"/>
    <w:rsid w:val="004F043F"/>
    <w:rsid w:val="004F574A"/>
    <w:rsid w:val="004F7478"/>
    <w:rsid w:val="00503CD7"/>
    <w:rsid w:val="0050536D"/>
    <w:rsid w:val="00511645"/>
    <w:rsid w:val="005118D7"/>
    <w:rsid w:val="00516B3B"/>
    <w:rsid w:val="005203C2"/>
    <w:rsid w:val="005218DE"/>
    <w:rsid w:val="00522312"/>
    <w:rsid w:val="00524AFD"/>
    <w:rsid w:val="00536FA4"/>
    <w:rsid w:val="00540552"/>
    <w:rsid w:val="00540CCA"/>
    <w:rsid w:val="005414CF"/>
    <w:rsid w:val="00547C35"/>
    <w:rsid w:val="00550356"/>
    <w:rsid w:val="005503F5"/>
    <w:rsid w:val="005707DD"/>
    <w:rsid w:val="00571FA7"/>
    <w:rsid w:val="00573411"/>
    <w:rsid w:val="00581098"/>
    <w:rsid w:val="00593E21"/>
    <w:rsid w:val="00597EED"/>
    <w:rsid w:val="005A03E0"/>
    <w:rsid w:val="005A7FCE"/>
    <w:rsid w:val="005B0677"/>
    <w:rsid w:val="005D14B9"/>
    <w:rsid w:val="005E2B98"/>
    <w:rsid w:val="005E3D7B"/>
    <w:rsid w:val="005E7AF1"/>
    <w:rsid w:val="005F6426"/>
    <w:rsid w:val="00603B34"/>
    <w:rsid w:val="006050ED"/>
    <w:rsid w:val="006148FE"/>
    <w:rsid w:val="00624775"/>
    <w:rsid w:val="00636654"/>
    <w:rsid w:val="00643356"/>
    <w:rsid w:val="00646D17"/>
    <w:rsid w:val="006505F3"/>
    <w:rsid w:val="00651501"/>
    <w:rsid w:val="0067364E"/>
    <w:rsid w:val="00685289"/>
    <w:rsid w:val="00693D94"/>
    <w:rsid w:val="006967AC"/>
    <w:rsid w:val="006A2D45"/>
    <w:rsid w:val="006A7B66"/>
    <w:rsid w:val="006B21A7"/>
    <w:rsid w:val="006B51BE"/>
    <w:rsid w:val="006B6044"/>
    <w:rsid w:val="006B6587"/>
    <w:rsid w:val="006B7E69"/>
    <w:rsid w:val="006C014A"/>
    <w:rsid w:val="006D1E64"/>
    <w:rsid w:val="006D7393"/>
    <w:rsid w:val="006E1F04"/>
    <w:rsid w:val="006F215B"/>
    <w:rsid w:val="007000BC"/>
    <w:rsid w:val="0070655C"/>
    <w:rsid w:val="00713678"/>
    <w:rsid w:val="0071703B"/>
    <w:rsid w:val="007356E1"/>
    <w:rsid w:val="00736AE2"/>
    <w:rsid w:val="00737AA8"/>
    <w:rsid w:val="00744B36"/>
    <w:rsid w:val="00752DB4"/>
    <w:rsid w:val="00757B31"/>
    <w:rsid w:val="0076738E"/>
    <w:rsid w:val="0077368C"/>
    <w:rsid w:val="00773707"/>
    <w:rsid w:val="0078369F"/>
    <w:rsid w:val="00794E59"/>
    <w:rsid w:val="007A6A92"/>
    <w:rsid w:val="007C614D"/>
    <w:rsid w:val="007D07C8"/>
    <w:rsid w:val="007E4C03"/>
    <w:rsid w:val="007E7466"/>
    <w:rsid w:val="007F4DF7"/>
    <w:rsid w:val="00802429"/>
    <w:rsid w:val="0080646A"/>
    <w:rsid w:val="00810921"/>
    <w:rsid w:val="008109A5"/>
    <w:rsid w:val="00811887"/>
    <w:rsid w:val="00815B79"/>
    <w:rsid w:val="00815EA6"/>
    <w:rsid w:val="00826F85"/>
    <w:rsid w:val="00830EE1"/>
    <w:rsid w:val="00835CC8"/>
    <w:rsid w:val="008376C8"/>
    <w:rsid w:val="008401A5"/>
    <w:rsid w:val="0084138B"/>
    <w:rsid w:val="00843660"/>
    <w:rsid w:val="00856044"/>
    <w:rsid w:val="00883737"/>
    <w:rsid w:val="008A0C83"/>
    <w:rsid w:val="008A3CED"/>
    <w:rsid w:val="008C5525"/>
    <w:rsid w:val="008D7FC0"/>
    <w:rsid w:val="008E1FBF"/>
    <w:rsid w:val="008E54EC"/>
    <w:rsid w:val="008F4E1B"/>
    <w:rsid w:val="008F59A8"/>
    <w:rsid w:val="008F7BC3"/>
    <w:rsid w:val="00901331"/>
    <w:rsid w:val="009144AD"/>
    <w:rsid w:val="00921E4D"/>
    <w:rsid w:val="00933C70"/>
    <w:rsid w:val="00941ED8"/>
    <w:rsid w:val="00943CC0"/>
    <w:rsid w:val="00953834"/>
    <w:rsid w:val="00955674"/>
    <w:rsid w:val="009565C8"/>
    <w:rsid w:val="00961F8E"/>
    <w:rsid w:val="0097554C"/>
    <w:rsid w:val="00977E99"/>
    <w:rsid w:val="0099484B"/>
    <w:rsid w:val="00996FE0"/>
    <w:rsid w:val="009A7064"/>
    <w:rsid w:val="009A7487"/>
    <w:rsid w:val="009B2A1F"/>
    <w:rsid w:val="009C2409"/>
    <w:rsid w:val="009C3D05"/>
    <w:rsid w:val="009D15FD"/>
    <w:rsid w:val="009D58E8"/>
    <w:rsid w:val="009E526C"/>
    <w:rsid w:val="009F3E67"/>
    <w:rsid w:val="00A01CC4"/>
    <w:rsid w:val="00A05275"/>
    <w:rsid w:val="00A076FA"/>
    <w:rsid w:val="00A10915"/>
    <w:rsid w:val="00A136E4"/>
    <w:rsid w:val="00A21326"/>
    <w:rsid w:val="00A24BFD"/>
    <w:rsid w:val="00A25ED5"/>
    <w:rsid w:val="00A274EF"/>
    <w:rsid w:val="00A30EBB"/>
    <w:rsid w:val="00A36C25"/>
    <w:rsid w:val="00A40186"/>
    <w:rsid w:val="00A4029E"/>
    <w:rsid w:val="00A43C6D"/>
    <w:rsid w:val="00A455DE"/>
    <w:rsid w:val="00A45E4A"/>
    <w:rsid w:val="00A55C99"/>
    <w:rsid w:val="00A63DE0"/>
    <w:rsid w:val="00A71AB9"/>
    <w:rsid w:val="00A72235"/>
    <w:rsid w:val="00A76211"/>
    <w:rsid w:val="00A830EC"/>
    <w:rsid w:val="00A91331"/>
    <w:rsid w:val="00A939E0"/>
    <w:rsid w:val="00A953EA"/>
    <w:rsid w:val="00A954F8"/>
    <w:rsid w:val="00AA0B71"/>
    <w:rsid w:val="00AA1DD6"/>
    <w:rsid w:val="00AA2420"/>
    <w:rsid w:val="00AB0D2D"/>
    <w:rsid w:val="00AB3588"/>
    <w:rsid w:val="00AB6329"/>
    <w:rsid w:val="00AC1794"/>
    <w:rsid w:val="00AD0508"/>
    <w:rsid w:val="00AF3236"/>
    <w:rsid w:val="00AF7F3A"/>
    <w:rsid w:val="00B01480"/>
    <w:rsid w:val="00B03495"/>
    <w:rsid w:val="00B03E0E"/>
    <w:rsid w:val="00B06988"/>
    <w:rsid w:val="00B10F9F"/>
    <w:rsid w:val="00B117CF"/>
    <w:rsid w:val="00B12423"/>
    <w:rsid w:val="00B13280"/>
    <w:rsid w:val="00B253D2"/>
    <w:rsid w:val="00B32F76"/>
    <w:rsid w:val="00B331F9"/>
    <w:rsid w:val="00B33555"/>
    <w:rsid w:val="00B33805"/>
    <w:rsid w:val="00B452D7"/>
    <w:rsid w:val="00B47B17"/>
    <w:rsid w:val="00B5633A"/>
    <w:rsid w:val="00B66790"/>
    <w:rsid w:val="00B72736"/>
    <w:rsid w:val="00B7389E"/>
    <w:rsid w:val="00B75452"/>
    <w:rsid w:val="00B80D73"/>
    <w:rsid w:val="00B96584"/>
    <w:rsid w:val="00B97707"/>
    <w:rsid w:val="00BA1BDE"/>
    <w:rsid w:val="00BA25C4"/>
    <w:rsid w:val="00BC058D"/>
    <w:rsid w:val="00BC584A"/>
    <w:rsid w:val="00BC7E4C"/>
    <w:rsid w:val="00BE1585"/>
    <w:rsid w:val="00BE29D4"/>
    <w:rsid w:val="00C00ED9"/>
    <w:rsid w:val="00C04685"/>
    <w:rsid w:val="00C16FFA"/>
    <w:rsid w:val="00C203F2"/>
    <w:rsid w:val="00C31387"/>
    <w:rsid w:val="00C335DE"/>
    <w:rsid w:val="00C455EE"/>
    <w:rsid w:val="00C4781A"/>
    <w:rsid w:val="00C51220"/>
    <w:rsid w:val="00C7187D"/>
    <w:rsid w:val="00C74B83"/>
    <w:rsid w:val="00C83252"/>
    <w:rsid w:val="00CB7FAA"/>
    <w:rsid w:val="00CE44E1"/>
    <w:rsid w:val="00CE6831"/>
    <w:rsid w:val="00CF02D4"/>
    <w:rsid w:val="00D041FA"/>
    <w:rsid w:val="00D14BCA"/>
    <w:rsid w:val="00D17100"/>
    <w:rsid w:val="00D37D8F"/>
    <w:rsid w:val="00D406D5"/>
    <w:rsid w:val="00D40AFA"/>
    <w:rsid w:val="00D40CE8"/>
    <w:rsid w:val="00D410DC"/>
    <w:rsid w:val="00D43832"/>
    <w:rsid w:val="00D46F01"/>
    <w:rsid w:val="00D577BF"/>
    <w:rsid w:val="00D61880"/>
    <w:rsid w:val="00D66172"/>
    <w:rsid w:val="00D7799A"/>
    <w:rsid w:val="00D82080"/>
    <w:rsid w:val="00D839D2"/>
    <w:rsid w:val="00D857E1"/>
    <w:rsid w:val="00D865ED"/>
    <w:rsid w:val="00D9385E"/>
    <w:rsid w:val="00D93A88"/>
    <w:rsid w:val="00DA10DB"/>
    <w:rsid w:val="00DA5059"/>
    <w:rsid w:val="00DA7A58"/>
    <w:rsid w:val="00DB722A"/>
    <w:rsid w:val="00DB74C7"/>
    <w:rsid w:val="00DC7CA6"/>
    <w:rsid w:val="00DD1EC5"/>
    <w:rsid w:val="00DE37A6"/>
    <w:rsid w:val="00DF5DC8"/>
    <w:rsid w:val="00E01382"/>
    <w:rsid w:val="00E02930"/>
    <w:rsid w:val="00E03070"/>
    <w:rsid w:val="00E10C19"/>
    <w:rsid w:val="00E17CA9"/>
    <w:rsid w:val="00E34566"/>
    <w:rsid w:val="00E3539F"/>
    <w:rsid w:val="00E530E1"/>
    <w:rsid w:val="00E542B6"/>
    <w:rsid w:val="00E54B73"/>
    <w:rsid w:val="00E6193E"/>
    <w:rsid w:val="00E632BD"/>
    <w:rsid w:val="00E71FA7"/>
    <w:rsid w:val="00E83C39"/>
    <w:rsid w:val="00EA2B5E"/>
    <w:rsid w:val="00EB5C7F"/>
    <w:rsid w:val="00ED3EA9"/>
    <w:rsid w:val="00ED6C6E"/>
    <w:rsid w:val="00EF7E99"/>
    <w:rsid w:val="00F16509"/>
    <w:rsid w:val="00F37DAC"/>
    <w:rsid w:val="00F5743E"/>
    <w:rsid w:val="00F603F8"/>
    <w:rsid w:val="00F61384"/>
    <w:rsid w:val="00F67A76"/>
    <w:rsid w:val="00F72D71"/>
    <w:rsid w:val="00F770BD"/>
    <w:rsid w:val="00F801B1"/>
    <w:rsid w:val="00F82842"/>
    <w:rsid w:val="00F840DF"/>
    <w:rsid w:val="00F93BF9"/>
    <w:rsid w:val="00F94649"/>
    <w:rsid w:val="00FA002C"/>
    <w:rsid w:val="00FA0874"/>
    <w:rsid w:val="00FA1399"/>
    <w:rsid w:val="00FA20F0"/>
    <w:rsid w:val="00FC488C"/>
    <w:rsid w:val="00FD71D3"/>
    <w:rsid w:val="00FE634A"/>
    <w:rsid w:val="00FF0A90"/>
    <w:rsid w:val="00FF74C1"/>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D372239"/>
  <w15:docId w15:val="{502A5AE6-652C-4961-9889-81E87C3AE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Pr>
      <w:vertAlign w:val="superscript"/>
    </w:rPr>
  </w:style>
  <w:style w:type="paragraph" w:customStyle="1" w:styleId="RefTitleWCCM">
    <w:name w:val="Ref Title WCCM"/>
    <w:basedOn w:val="1stTitleWCCM"/>
    <w:pPr>
      <w:tabs>
        <w:tab w:val="clear" w:pos="360"/>
      </w:tabs>
    </w:pPr>
  </w:style>
  <w:style w:type="paragraph" w:customStyle="1" w:styleId="1stTitleWCCM">
    <w:name w:val="1st Title WCCM"/>
    <w:basedOn w:val="NormalWCCM"/>
    <w:pPr>
      <w:keepNext/>
      <w:keepLines/>
      <w:tabs>
        <w:tab w:val="left" w:pos="360"/>
      </w:tabs>
      <w:spacing w:before="240" w:after="120"/>
      <w:ind w:firstLine="0"/>
      <w:jc w:val="left"/>
    </w:pPr>
    <w:rPr>
      <w:b/>
      <w:bCs/>
      <w:caps/>
    </w:rPr>
  </w:style>
  <w:style w:type="paragraph" w:customStyle="1" w:styleId="NormalWCCM">
    <w:name w:val="Normal WCCM"/>
    <w:pPr>
      <w:widowControl w:val="0"/>
      <w:autoSpaceDE w:val="0"/>
      <w:autoSpaceDN w:val="0"/>
      <w:ind w:firstLine="284"/>
      <w:jc w:val="both"/>
    </w:pPr>
    <w:rPr>
      <w:szCs w:val="24"/>
      <w:lang w:val="en-US"/>
    </w:rPr>
  </w:style>
  <w:style w:type="paragraph" w:customStyle="1" w:styleId="2ndTitleWCCM">
    <w:name w:val="2nd Title WCCM"/>
    <w:basedOn w:val="NormalWCCM"/>
    <w:pPr>
      <w:keepNext/>
      <w:keepLines/>
      <w:tabs>
        <w:tab w:val="left" w:pos="426"/>
        <w:tab w:val="left" w:pos="720"/>
      </w:tabs>
      <w:spacing w:before="240" w:after="120"/>
      <w:ind w:firstLine="0"/>
      <w:jc w:val="left"/>
    </w:pPr>
    <w:rPr>
      <w:b/>
      <w:bCs/>
    </w:rPr>
  </w:style>
  <w:style w:type="paragraph" w:customStyle="1" w:styleId="PaperTitleWCCM">
    <w:name w:val="Paper Title WCCM"/>
    <w:basedOn w:val="NormalWCCM"/>
    <w:pPr>
      <w:spacing w:after="240"/>
      <w:ind w:firstLine="0"/>
    </w:pPr>
    <w:rPr>
      <w:b/>
      <w:bCs/>
      <w:caps/>
      <w:sz w:val="28"/>
      <w:szCs w:val="28"/>
    </w:rPr>
  </w:style>
  <w:style w:type="paragraph" w:customStyle="1" w:styleId="LiteWCCM">
    <w:name w:val="Lite WCCM"/>
    <w:basedOn w:val="NormalWCCM"/>
    <w:pPr>
      <w:tabs>
        <w:tab w:val="left" w:pos="142"/>
      </w:tabs>
      <w:ind w:firstLine="0"/>
      <w:jc w:val="center"/>
    </w:pPr>
    <w:rPr>
      <w:sz w:val="22"/>
      <w:szCs w:val="22"/>
    </w:rPr>
  </w:style>
  <w:style w:type="paragraph" w:customStyle="1" w:styleId="AbstractWCCM">
    <w:name w:val="Abstract WCCM"/>
    <w:basedOn w:val="NormalWCCM"/>
    <w:pPr>
      <w:ind w:left="708" w:firstLine="0"/>
    </w:pPr>
  </w:style>
  <w:style w:type="paragraph" w:customStyle="1" w:styleId="Header1WCCM">
    <w:name w:val="Header 1 WCCM"/>
    <w:pPr>
      <w:widowControl w:val="0"/>
      <w:autoSpaceDE w:val="0"/>
      <w:autoSpaceDN w:val="0"/>
      <w:jc w:val="right"/>
    </w:pPr>
    <w:rPr>
      <w:sz w:val="16"/>
      <w:szCs w:val="16"/>
      <w:lang w:val="en-US"/>
    </w:rPr>
  </w:style>
  <w:style w:type="paragraph" w:customStyle="1" w:styleId="Header2WCCM">
    <w:name w:val="Header 2 WCCM"/>
    <w:basedOn w:val="Header1WCCM"/>
    <w:pPr>
      <w:pBdr>
        <w:bottom w:val="single" w:sz="6" w:space="1" w:color="auto"/>
      </w:pBdr>
      <w:ind w:right="-1"/>
      <w:jc w:val="center"/>
    </w:pPr>
    <w:rPr>
      <w:sz w:val="20"/>
      <w:szCs w:val="20"/>
    </w:rPr>
  </w:style>
  <w:style w:type="paragraph" w:customStyle="1" w:styleId="PgNumberWCCM">
    <w:name w:val="Pg Number WCCM"/>
    <w:basedOn w:val="NormalWCCM"/>
    <w:pPr>
      <w:jc w:val="center"/>
    </w:pPr>
  </w:style>
  <w:style w:type="paragraph" w:customStyle="1" w:styleId="ReferenceWCCM">
    <w:name w:val="Reference WCCM"/>
    <w:basedOn w:val="NormalWCCM"/>
    <w:pPr>
      <w:tabs>
        <w:tab w:val="left" w:pos="426"/>
      </w:tabs>
      <w:ind w:left="426" w:hanging="426"/>
      <w:jc w:val="left"/>
    </w:pPr>
  </w:style>
  <w:style w:type="paragraph" w:customStyle="1" w:styleId="FigureWCCM">
    <w:name w:val="Figure WCCM"/>
    <w:pPr>
      <w:widowControl w:val="0"/>
      <w:autoSpaceDE w:val="0"/>
      <w:autoSpaceDN w:val="0"/>
      <w:spacing w:after="240"/>
      <w:jc w:val="center"/>
    </w:pPr>
    <w:rPr>
      <w:lang w:val="en-US"/>
    </w:rPr>
  </w:style>
  <w:style w:type="paragraph" w:customStyle="1" w:styleId="FiliacinCOMNI">
    <w:name w:val="Filiación.COMNI"/>
    <w:basedOn w:val="Normal"/>
    <w:pPr>
      <w:widowControl w:val="0"/>
      <w:tabs>
        <w:tab w:val="left" w:pos="142"/>
      </w:tabs>
      <w:autoSpaceDE w:val="0"/>
      <w:autoSpaceDN w:val="0"/>
      <w:jc w:val="center"/>
    </w:pPr>
    <w:rPr>
      <w:strike/>
      <w:sz w:val="22"/>
      <w:szCs w:val="22"/>
      <w:lang w:val="es-ES_tradnl"/>
    </w:rPr>
  </w:style>
  <w:style w:type="character" w:styleId="Hyperlink">
    <w:name w:val="Hyperlink"/>
    <w:basedOn w:val="DefaultParagraphFont"/>
    <w:rPr>
      <w:color w:val="0000FF"/>
      <w:u w:val="single"/>
    </w:rPr>
  </w:style>
  <w:style w:type="paragraph" w:customStyle="1" w:styleId="PieFigoTablaCOMNI">
    <w:name w:val="Pie Fig. o Tabla. COMNI"/>
    <w:basedOn w:val="Normal"/>
    <w:pPr>
      <w:widowControl w:val="0"/>
      <w:autoSpaceDE w:val="0"/>
      <w:autoSpaceDN w:val="0"/>
      <w:spacing w:before="120" w:after="240"/>
      <w:ind w:firstLine="284"/>
      <w:jc w:val="center"/>
    </w:pPr>
    <w:rPr>
      <w:strike/>
      <w:sz w:val="20"/>
      <w:lang w:val="es-ES_tradnl"/>
    </w:rPr>
  </w:style>
  <w:style w:type="paragraph" w:styleId="Header">
    <w:name w:val="header"/>
    <w:basedOn w:val="Normal"/>
    <w:pPr>
      <w:tabs>
        <w:tab w:val="center" w:pos="4252"/>
        <w:tab w:val="right" w:pos="8504"/>
      </w:tabs>
    </w:pPr>
  </w:style>
  <w:style w:type="paragraph" w:styleId="Footer">
    <w:name w:val="footer"/>
    <w:basedOn w:val="Normal"/>
    <w:pPr>
      <w:tabs>
        <w:tab w:val="center" w:pos="4252"/>
        <w:tab w:val="right" w:pos="8504"/>
      </w:tabs>
    </w:pPr>
  </w:style>
  <w:style w:type="character" w:styleId="FollowedHyperlink">
    <w:name w:val="FollowedHyperlink"/>
    <w:basedOn w:val="DefaultParagraphFont"/>
    <w:rPr>
      <w:color w:val="800080"/>
      <w:u w:val="single"/>
    </w:rPr>
  </w:style>
  <w:style w:type="character" w:styleId="PageNumber">
    <w:name w:val="page number"/>
    <w:basedOn w:val="DefaultParagraphFont"/>
  </w:style>
  <w:style w:type="paragraph" w:styleId="BalloonText">
    <w:name w:val="Balloon Text"/>
    <w:basedOn w:val="Normal"/>
    <w:semiHidden/>
    <w:rsid w:val="00177549"/>
    <w:rPr>
      <w:rFonts w:ascii="Tahoma" w:hAnsi="Tahoma" w:cs="Tahoma"/>
      <w:sz w:val="16"/>
      <w:szCs w:val="16"/>
    </w:rPr>
  </w:style>
  <w:style w:type="character" w:styleId="Emphasis">
    <w:name w:val="Emphasis"/>
    <w:basedOn w:val="DefaultParagraphFont"/>
    <w:uiPriority w:val="20"/>
    <w:qFormat/>
    <w:rsid w:val="00943CC0"/>
    <w:rPr>
      <w:i/>
      <w:iCs/>
    </w:rPr>
  </w:style>
  <w:style w:type="character" w:customStyle="1" w:styleId="UnresolvedMention1">
    <w:name w:val="Unresolved Mention1"/>
    <w:basedOn w:val="DefaultParagraphFont"/>
    <w:uiPriority w:val="99"/>
    <w:semiHidden/>
    <w:unhideWhenUsed/>
    <w:rsid w:val="00B33555"/>
    <w:rPr>
      <w:color w:val="605E5C"/>
      <w:shd w:val="clear" w:color="auto" w:fill="E1DFDD"/>
    </w:rPr>
  </w:style>
  <w:style w:type="character" w:styleId="PlaceholderText">
    <w:name w:val="Placeholder Text"/>
    <w:basedOn w:val="DefaultParagraphFont"/>
    <w:uiPriority w:val="99"/>
    <w:semiHidden/>
    <w:rsid w:val="006148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732482">
      <w:bodyDiv w:val="1"/>
      <w:marLeft w:val="0"/>
      <w:marRight w:val="0"/>
      <w:marTop w:val="0"/>
      <w:marBottom w:val="0"/>
      <w:divBdr>
        <w:top w:val="none" w:sz="0" w:space="0" w:color="auto"/>
        <w:left w:val="none" w:sz="0" w:space="0" w:color="auto"/>
        <w:bottom w:val="none" w:sz="0" w:space="0" w:color="auto"/>
        <w:right w:val="none" w:sz="0" w:space="0" w:color="auto"/>
      </w:divBdr>
    </w:div>
    <w:div w:id="1560438605">
      <w:bodyDiv w:val="1"/>
      <w:marLeft w:val="0"/>
      <w:marRight w:val="0"/>
      <w:marTop w:val="0"/>
      <w:marBottom w:val="0"/>
      <w:divBdr>
        <w:top w:val="none" w:sz="0" w:space="0" w:color="auto"/>
        <w:left w:val="none" w:sz="0" w:space="0" w:color="auto"/>
        <w:bottom w:val="none" w:sz="0" w:space="0" w:color="auto"/>
        <w:right w:val="none" w:sz="0" w:space="0" w:color="auto"/>
      </w:divBdr>
    </w:div>
    <w:div w:id="166161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roy@eng.ua.ed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CE7550400C0134FBE138D2638DB58FD" ma:contentTypeVersion="7" ma:contentTypeDescription="Create a new document." ma:contentTypeScope="" ma:versionID="7515f5d8964c602c05ef302a70bd42d9">
  <xsd:schema xmlns:xsd="http://www.w3.org/2001/XMLSchema" xmlns:xs="http://www.w3.org/2001/XMLSchema" xmlns:p="http://schemas.microsoft.com/office/2006/metadata/properties" xmlns:ns3="c6b2ba3f-e60b-464a-84ba-606d1bcfe082" xmlns:ns4="583cd42b-3fcd-499f-8e55-24e8689fcd5d" targetNamespace="http://schemas.microsoft.com/office/2006/metadata/properties" ma:root="true" ma:fieldsID="d2125745f45deccb1c32d25eb429615b" ns3:_="" ns4:_="">
    <xsd:import namespace="c6b2ba3f-e60b-464a-84ba-606d1bcfe082"/>
    <xsd:import namespace="583cd42b-3fcd-499f-8e55-24e8689fcd5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b2ba3f-e60b-464a-84ba-606d1bcfe0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3cd42b-3fcd-499f-8e55-24e8689fc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A5DFA7-7F0E-4560-8858-55E95B1E8C59}">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6b2ba3f-e60b-464a-84ba-606d1bcfe082"/>
    <ds:schemaRef ds:uri="http://purl.org/dc/terms/"/>
    <ds:schemaRef ds:uri="583cd42b-3fcd-499f-8e55-24e8689fcd5d"/>
    <ds:schemaRef ds:uri="http://www.w3.org/XML/1998/namespace"/>
    <ds:schemaRef ds:uri="http://purl.org/dc/dcmitype/"/>
  </ds:schemaRefs>
</ds:datastoreItem>
</file>

<file path=customXml/itemProps2.xml><?xml version="1.0" encoding="utf-8"?>
<ds:datastoreItem xmlns:ds="http://schemas.openxmlformats.org/officeDocument/2006/customXml" ds:itemID="{FCA48C08-20EC-4C82-952C-7028FE4C1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b2ba3f-e60b-464a-84ba-606d1bcfe082"/>
    <ds:schemaRef ds:uri="583cd42b-3fcd-499f-8e55-24e8689fcd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2B81C5-2389-4536-B922-C8830888876D}">
  <ds:schemaRefs>
    <ds:schemaRef ds:uri="http://schemas.openxmlformats.org/officeDocument/2006/bibliography"/>
  </ds:schemaRefs>
</ds:datastoreItem>
</file>

<file path=customXml/itemProps4.xml><?xml version="1.0" encoding="utf-8"?>
<ds:datastoreItem xmlns:ds="http://schemas.openxmlformats.org/officeDocument/2006/customXml" ds:itemID="{DB20CB09-32C4-4FC5-9B08-00FFD2F354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373</Words>
  <Characters>2248</Characters>
  <Application>Microsoft Office Word</Application>
  <DocSecurity>0</DocSecurity>
  <Lines>18</Lines>
  <Paragraphs>5</Paragraphs>
  <ScaleCrop>false</ScaleCrop>
  <HeadingPairs>
    <vt:vector size="6" baseType="variant">
      <vt:variant>
        <vt:lpstr>Title</vt:lpstr>
      </vt:variant>
      <vt:variant>
        <vt:i4>1</vt:i4>
      </vt:variant>
      <vt:variant>
        <vt:lpstr>タイトル</vt:lpstr>
      </vt:variant>
      <vt:variant>
        <vt:i4>1</vt:i4>
      </vt:variant>
      <vt:variant>
        <vt:lpstr>Título</vt:lpstr>
      </vt:variant>
      <vt:variant>
        <vt:i4>1</vt:i4>
      </vt:variant>
    </vt:vector>
  </HeadingPairs>
  <TitlesOfParts>
    <vt:vector size="3" baseType="lpstr">
      <vt:lpstr>INSTRUCTIONS TO PREPARE A PAPER FOR THE EUROPEAN CONGRESS ON COMPUTATIONAL METHODS IN APPLIED SCIENCES AND ENGINEERING</vt:lpstr>
      <vt:lpstr>INSTRUCTIONS TO PREPARE A PAPER FOR THE EUROPEAN CONGRESS ON COMPUTATIONAL METHODS IN APPLIED SCIENCES AND ENGINEERING</vt:lpstr>
      <vt:lpstr>INSTRUCTIONS TO PREPARE A PAPER FOR THE EUROPEAN CONGRESS ON COMPUTATIONAL METHODS IN APPLIED SCIENCES AND ENGINEERING</vt:lpstr>
    </vt:vector>
  </TitlesOfParts>
  <Company>CIMNE</Company>
  <LinksUpToDate>false</LinksUpToDate>
  <CharactersWithSpaces>2616</CharactersWithSpaces>
  <SharedDoc>false</SharedDoc>
  <HLinks>
    <vt:vector size="12" baseType="variant">
      <vt:variant>
        <vt:i4>7340086</vt:i4>
      </vt:variant>
      <vt:variant>
        <vt:i4>12</vt:i4>
      </vt:variant>
      <vt:variant>
        <vt:i4>0</vt:i4>
      </vt:variant>
      <vt:variant>
        <vt:i4>5</vt:i4>
      </vt:variant>
      <vt:variant>
        <vt:lpwstr>http://congress.cimne.com/particles2011</vt:lpwstr>
      </vt:variant>
      <vt:variant>
        <vt:lpwstr/>
      </vt:variant>
      <vt:variant>
        <vt:i4>7340086</vt:i4>
      </vt:variant>
      <vt:variant>
        <vt:i4>0</vt:i4>
      </vt:variant>
      <vt:variant>
        <vt:i4>0</vt:i4>
      </vt:variant>
      <vt:variant>
        <vt:i4>5</vt:i4>
      </vt:variant>
      <vt:variant>
        <vt:lpwstr>http://congress.cimne.com/particles2011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PREPARE A PAPER FOR THE EUROPEAN CONGRESS ON COMPUTATIONAL METHODS IN APPLIED SCIENCES AND ENGINEERING</dc:title>
  <dc:creator>forace</dc:creator>
  <cp:lastModifiedBy>Samit Roy</cp:lastModifiedBy>
  <cp:revision>3</cp:revision>
  <cp:lastPrinted>2023-09-25T16:46:00Z</cp:lastPrinted>
  <dcterms:created xsi:type="dcterms:W3CDTF">2024-07-02T22:08:00Z</dcterms:created>
  <dcterms:modified xsi:type="dcterms:W3CDTF">2024-07-02T22:09:00Z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0x010100BCE7550400C0134FBE138D2638DB58FD</vt:lpwstr>
  </property>
</Properties>
</file>